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932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9324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KAMIN PETER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TILE SHOP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14000 CARLSON PARKWAY</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PLYMOUTH</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55441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TILE SHOP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TTS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40" w:type="dxa"/>
            <w:vAlign w:val="bottom"/>
            <w:tcBorders>
              <w:bottom w:val="single" w:sz="8" w:color="0000EE"/>
            </w:tcBorders>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840" w:type="dxa"/>
            <w:vAlign w:val="bottom"/>
            <w:gridSpan w:val="3"/>
          </w:tcPr>
          <w:p>
            <w:pPr>
              <w:ind w:left="80"/>
              <w:spacing w:after="0"/>
              <w:rPr>
                <w:sz w:val="20"/>
                <w:szCs w:val="20"/>
                <w:color w:val="auto"/>
              </w:rPr>
            </w:pPr>
            <w:r>
              <w:rPr>
                <w:rFonts w:ascii="Arial" w:cs="Arial" w:eastAsia="Arial" w:hAnsi="Arial"/>
                <w:sz w:val="18"/>
                <w:szCs w:val="18"/>
                <w:color w:val="0000FF"/>
              </w:rPr>
              <w:t>07/21/2017</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0000FF"/>
              </w:rPr>
              <w:t>07/21/2017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5,334</w:t>
            </w:r>
          </w:p>
        </w:tc>
        <w:tc>
          <w:tcPr>
            <w:tcW w:w="500" w:type="dxa"/>
            <w:vAlign w:val="bottom"/>
          </w:tcPr>
          <w:p>
            <w:pPr>
              <w:ind w:left="200"/>
              <w:spacing w:after="0"/>
              <w:rPr>
                <w:sz w:val="20"/>
                <w:szCs w:val="20"/>
                <w:color w:val="auto"/>
              </w:rPr>
            </w:pPr>
            <w:r>
              <w:rPr>
                <w:rFonts w:ascii="Arial" w:cs="Arial" w:eastAsia="Arial" w:hAnsi="Arial"/>
                <w:sz w:val="18"/>
                <w:szCs w:val="18"/>
                <w:color w:val="0000FF"/>
              </w:rPr>
              <w:t>A</w:t>
            </w:r>
          </w:p>
        </w:tc>
        <w:tc>
          <w:tcPr>
            <w:tcW w:w="620" w:type="dxa"/>
            <w:vAlign w:val="bottom"/>
          </w:tcPr>
          <w:p>
            <w:pPr>
              <w:ind w:left="1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14.01</w:t>
            </w: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9"/>
              </w:rPr>
              <w:t>465,392</w:t>
            </w:r>
          </w:p>
        </w:tc>
        <w:tc>
          <w:tcPr>
            <w:tcW w:w="360" w:type="dxa"/>
            <w:vAlign w:val="bottom"/>
          </w:tcPr>
          <w:p>
            <w:pPr>
              <w:spacing w:after="0"/>
              <w:rPr>
                <w:sz w:val="23"/>
                <w:szCs w:val="23"/>
                <w:color w:val="auto"/>
              </w:rPr>
            </w:pPr>
          </w:p>
        </w:tc>
        <w:tc>
          <w:tcPr>
            <w:tcW w:w="540" w:type="dxa"/>
            <w:vAlign w:val="bottom"/>
          </w:tcPr>
          <w:p>
            <w:pPr>
              <w:jc w:val="center"/>
              <w:ind w:right="325"/>
              <w:spacing w:after="0"/>
              <w:rPr>
                <w:sz w:val="20"/>
                <w:szCs w:val="20"/>
                <w:color w:val="auto"/>
              </w:rPr>
            </w:pPr>
            <w:r>
              <w:rPr>
                <w:rFonts w:ascii="Arial" w:cs="Arial" w:eastAsia="Arial" w:hAnsi="Arial"/>
                <w:sz w:val="18"/>
                <w:szCs w:val="18"/>
                <w:color w:val="0000FF"/>
              </w:rPr>
              <w:t>D</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By Peter 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8"/>
              </w:rPr>
              <w:t>7,453</w:t>
            </w:r>
          </w:p>
        </w:tc>
        <w:tc>
          <w:tcPr>
            <w:tcW w:w="360" w:type="dxa"/>
            <w:vAlign w:val="bottom"/>
          </w:tcPr>
          <w:p>
            <w:pPr>
              <w:spacing w:after="0"/>
              <w:rPr>
                <w:sz w:val="18"/>
                <w:szCs w:val="18"/>
                <w:color w:val="auto"/>
              </w:rPr>
            </w:pPr>
          </w:p>
        </w:tc>
        <w:tc>
          <w:tcPr>
            <w:tcW w:w="540" w:type="dxa"/>
            <w:vAlign w:val="bottom"/>
            <w:vMerge w:val="restart"/>
          </w:tcPr>
          <w:p>
            <w:pPr>
              <w:jc w:val="center"/>
              <w:ind w:right="325"/>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Kamin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0"/>
              </w:rPr>
              <w:t>Foundation</w:t>
            </w:r>
            <w:r>
              <w:rPr>
                <w:rFonts w:ascii="Arial" w:cs="Arial" w:eastAsia="Arial" w:hAnsi="Arial"/>
                <w:sz w:val="22"/>
                <w:szCs w:val="22"/>
                <w:color w:val="008000"/>
                <w:w w:val="9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By Peter 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60" w:type="dxa"/>
            <w:vAlign w:val="bottom"/>
            <w:gridSpan w:val="2"/>
            <w:vMerge w:val="restart"/>
          </w:tcPr>
          <w:p>
            <w:pPr>
              <w:ind w:left="580"/>
              <w:spacing w:after="0"/>
              <w:rPr>
                <w:sz w:val="20"/>
                <w:szCs w:val="20"/>
                <w:color w:val="auto"/>
              </w:rPr>
            </w:pPr>
            <w:r>
              <w:rPr>
                <w:rFonts w:ascii="Arial" w:cs="Arial" w:eastAsia="Arial" w:hAnsi="Arial"/>
                <w:sz w:val="18"/>
                <w:szCs w:val="18"/>
                <w:color w:val="0000FF"/>
              </w:rPr>
              <w:t>07/21/2017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5,030</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A</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14.01</w:t>
            </w: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439,400</w:t>
            </w:r>
          </w:p>
        </w:tc>
        <w:tc>
          <w:tcPr>
            <w:tcW w:w="360" w:type="dxa"/>
            <w:vAlign w:val="bottom"/>
          </w:tcPr>
          <w:p>
            <w:pPr>
              <w:spacing w:after="0"/>
              <w:rPr>
                <w:sz w:val="18"/>
                <w:szCs w:val="18"/>
                <w:color w:val="auto"/>
              </w:rPr>
            </w:pPr>
          </w:p>
        </w:tc>
        <w:tc>
          <w:tcPr>
            <w:tcW w:w="540" w:type="dxa"/>
            <w:vAlign w:val="bottom"/>
            <w:vMerge w:val="restart"/>
          </w:tcPr>
          <w:p>
            <w:pPr>
              <w:jc w:val="center"/>
              <w:ind w:right="325"/>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Kamin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By Peter 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60" w:type="dxa"/>
            <w:vAlign w:val="bottom"/>
            <w:gridSpan w:val="2"/>
            <w:vMerge w:val="restart"/>
          </w:tcPr>
          <w:p>
            <w:pPr>
              <w:ind w:left="580"/>
              <w:spacing w:after="0"/>
              <w:rPr>
                <w:sz w:val="20"/>
                <w:szCs w:val="20"/>
                <w:color w:val="auto"/>
              </w:rPr>
            </w:pPr>
            <w:r>
              <w:rPr>
                <w:rFonts w:ascii="Arial" w:cs="Arial" w:eastAsia="Arial" w:hAnsi="Arial"/>
                <w:sz w:val="18"/>
                <w:szCs w:val="18"/>
                <w:color w:val="0000FF"/>
              </w:rPr>
              <w:t>07/21/2017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3,184</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A</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14.01</w:t>
            </w: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266,499</w:t>
            </w:r>
          </w:p>
        </w:tc>
        <w:tc>
          <w:tcPr>
            <w:tcW w:w="360" w:type="dxa"/>
            <w:vAlign w:val="bottom"/>
          </w:tcPr>
          <w:p>
            <w:pPr>
              <w:spacing w:after="0"/>
              <w:rPr>
                <w:sz w:val="18"/>
                <w:szCs w:val="18"/>
                <w:color w:val="auto"/>
              </w:rPr>
            </w:pPr>
          </w:p>
        </w:tc>
        <w:tc>
          <w:tcPr>
            <w:tcW w:w="540" w:type="dxa"/>
            <w:vAlign w:val="bottom"/>
            <w:vMerge w:val="restart"/>
          </w:tcPr>
          <w:p>
            <w:pPr>
              <w:jc w:val="center"/>
              <w:ind w:right="325"/>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Kamin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Childrens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By 3K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0000FF"/>
              </w:rPr>
              <w:t>07/21/2017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609</w:t>
            </w:r>
          </w:p>
        </w:tc>
        <w:tc>
          <w:tcPr>
            <w:tcW w:w="500" w:type="dxa"/>
            <w:vAlign w:val="bottom"/>
          </w:tcPr>
          <w:p>
            <w:pPr>
              <w:ind w:left="200"/>
              <w:spacing w:after="0"/>
              <w:rPr>
                <w:sz w:val="20"/>
                <w:szCs w:val="20"/>
                <w:color w:val="auto"/>
              </w:rPr>
            </w:pPr>
            <w:r>
              <w:rPr>
                <w:rFonts w:ascii="Arial" w:cs="Arial" w:eastAsia="Arial" w:hAnsi="Arial"/>
                <w:sz w:val="18"/>
                <w:szCs w:val="18"/>
                <w:color w:val="0000FF"/>
              </w:rPr>
              <w:t>A</w:t>
            </w:r>
          </w:p>
        </w:tc>
        <w:tc>
          <w:tcPr>
            <w:tcW w:w="620" w:type="dxa"/>
            <w:vAlign w:val="bottom"/>
          </w:tcPr>
          <w:p>
            <w:pPr>
              <w:ind w:left="1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14.01</w:t>
            </w: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9"/>
              </w:rPr>
              <w:t>167,990</w:t>
            </w:r>
          </w:p>
        </w:tc>
        <w:tc>
          <w:tcPr>
            <w:tcW w:w="360" w:type="dxa"/>
            <w:vAlign w:val="bottom"/>
          </w:tcPr>
          <w:p>
            <w:pPr>
              <w:spacing w:after="0"/>
              <w:rPr>
                <w:sz w:val="18"/>
                <w:szCs w:val="18"/>
                <w:color w:val="auto"/>
              </w:rPr>
            </w:pPr>
          </w:p>
        </w:tc>
        <w:tc>
          <w:tcPr>
            <w:tcW w:w="540" w:type="dxa"/>
            <w:vAlign w:val="bottom"/>
          </w:tcPr>
          <w:p>
            <w:pPr>
              <w:jc w:val="center"/>
              <w:ind w:right="325"/>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Limited</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Partnership</w:t>
            </w:r>
            <w:r>
              <w:rPr>
                <w:rFonts w:ascii="Arial" w:cs="Arial" w:eastAsia="Arial" w:hAnsi="Arial"/>
                <w:sz w:val="22"/>
                <w:szCs w:val="22"/>
                <w:color w:val="008000"/>
                <w:w w:val="89"/>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By Peter 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9"/>
              </w:rPr>
              <w:t>135,361</w:t>
            </w:r>
          </w:p>
        </w:tc>
        <w:tc>
          <w:tcPr>
            <w:tcW w:w="360" w:type="dxa"/>
            <w:vAlign w:val="bottom"/>
          </w:tcPr>
          <w:p>
            <w:pPr>
              <w:spacing w:after="0"/>
              <w:rPr>
                <w:sz w:val="18"/>
                <w:szCs w:val="18"/>
                <w:color w:val="auto"/>
              </w:rPr>
            </w:pPr>
          </w:p>
        </w:tc>
        <w:tc>
          <w:tcPr>
            <w:tcW w:w="540" w:type="dxa"/>
            <w:vAlign w:val="bottom"/>
          </w:tcPr>
          <w:p>
            <w:pPr>
              <w:jc w:val="center"/>
              <w:ind w:right="325"/>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Kamin GST</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left="442"/>
              <w:spacing w:after="0"/>
              <w:rPr>
                <w:sz w:val="20"/>
                <w:szCs w:val="20"/>
                <w:color w:val="auto"/>
              </w:rPr>
            </w:pPr>
            <w:r>
              <w:rPr>
                <w:rFonts w:ascii="Arial" w:cs="Arial" w:eastAsia="Arial" w:hAnsi="Arial"/>
                <w:sz w:val="18"/>
                <w:szCs w:val="18"/>
                <w:color w:val="0000FF"/>
                <w:w w:val="86"/>
              </w:rPr>
              <w:t>100</w:t>
            </w: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I</w:t>
            </w:r>
          </w:p>
        </w:tc>
        <w:tc>
          <w:tcPr>
            <w:tcW w:w="10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By Son</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by the Peter H. Kamin Family Foundation. The reporting person is trustee of the foundation. The reporting person disclaims beneficial ownership of these securities except to the extent of his pecuniary interest therein, and this report shall not be deemed an admission that the reporting person is the beneficial owner of such securities for Section 16 or any other purpose.</w:t>
      </w:r>
    </w:p>
    <w:p>
      <w:pPr>
        <w:ind w:left="40" w:right="22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by the Peter H. Kamin Revocable Trust dated February 2003. The reporting person is trustee of the trust. The reporting person disclaims beneficial ownership of these securities except to the extent of his pecuniary interest therein, and this report shall not be deemed an admission that the reporting person is the beneficial owner of such securities for Section 16 or any other purpose.</w:t>
      </w:r>
    </w:p>
    <w:p>
      <w:pPr>
        <w:ind w:left="40" w:right="3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by the Peter H. Kamin Childrens Trust dated March 1997. The reporting person is trustee of the trust. The reporting person disclaims beneficial ownership of these securities except to the extent of his pecuniary interest therein, and this report shall not be deemed an admission that the reporting person is the beneficial owner of such securities for Section 16 or any other purpose.</w:t>
      </w:r>
    </w:p>
    <w:p>
      <w:pPr>
        <w:ind w:left="40" w:right="1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by the 3K Limited Partnership. The reporting person is general partner of the limited partnership. The reporting person disclaims beneficial ownership of these securities except to the extent of his pecuniary interest therein, and this report shall not be deemed an admission that the reporting person is the beneficial owner of such securities for Section 16 or any other purpose.</w:t>
      </w:r>
    </w:p>
    <w:p>
      <w:pPr>
        <w:ind w:left="40" w:right="2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by the Peter H. Kamin GST Trust. The reporting person is trustee of the trust. The reporting person disclaims beneficial ownership of these securities except to the extent of his pecuniary interest therein, and this report shall not be deemed an admission that the reporting person is the beneficial owner of such securities for Section 16 or any other purpose.</w:t>
      </w: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by reporting person's son. The reporting person disclaims beneficial ownership of these securities except to the extent of his pecuniary interest therein, and this report shall not be</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deemed an admission that the reporting person is the beneficial owner of such securities for Section 16 or any other purpose.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R. Houston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0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0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Peter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00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Kamin pursuant to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30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07/25/2017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80" w:space="240"/>
            <w:col w:w="1200"/>
          </w:cols>
          <w:pgMar w:left="280" w:top="129"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9"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0937541" TargetMode="External"/><Relationship Id="rId13" Type="http://schemas.openxmlformats.org/officeDocument/2006/relationships/hyperlink" Target="http://www.sec.gov/cgi-bin/browse-edgar?action=getcompany&amp;CIK=0001552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2019-12-04T02:30:40Z</dcterms:created>
  <dcterms:modified xsi:type="dcterms:W3CDTF">2019-12-04T02:30:40Z</dcterms:modified>
</cp:coreProperties>
</file>